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bookmarkStart w:id="0" w:name="_GoBack"/>
      <w:bookmarkEnd w:id="0"/>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绥滨县第四中学</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（一）依照法律的规定对适龄儿童实施一定年限的强制教育</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（二）贯彻执行党和国家的教育方针，按照教学计划、教学大纲和教学要求，组织教育教学，全面完成教学任务，努力提高教学质量</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shd w:val="clear" w:fill="FFFFFF"/>
        </w:rPr>
        <w:br w:type="textWrapping"/>
      </w:r>
      <w:r>
        <w:rPr>
          <w:rFonts w:hint="eastAsia" w:asciiTheme="minorEastAsia" w:hAnsiTheme="minorEastAsia" w:eastAsiaTheme="minorEastAsia" w:cstheme="minorEastAsia"/>
          <w:color w:val="333333"/>
          <w:sz w:val="28"/>
          <w:szCs w:val="28"/>
          <w:shd w:val="clear" w:fill="FFFFFF"/>
        </w:rPr>
        <w:t>    （三）平等对待每位学生、促进学生全面发展、引领教师专业发展、提升教育教学质量、营造和谐安全环境、建设现代学校制度</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p>
    <w:p>
      <w:pPr>
        <w:pStyle w:val="2"/>
        <w:keepNext w:val="0"/>
        <w:keepLines w:val="0"/>
        <w:widowControl/>
        <w:suppressLineNumbers w:val="0"/>
        <w:shd w:val="clear" w:fill="FFFFFF"/>
        <w:spacing w:before="180" w:beforeAutospacing="0" w:after="360" w:afterAutospacing="0" w:line="360" w:lineRule="atLeast"/>
        <w:ind w:left="0" w:right="0" w:firstLine="991" w:firstLineChars="354"/>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（四）坚持育人为本、德育为先引导学生健康成长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cstheme="minorEastAsia"/>
          <w:color w:val="333333"/>
          <w:sz w:val="28"/>
          <w:szCs w:val="28"/>
          <w:lang w:val="en-US" w:eastAsia="zh-CN"/>
        </w:rPr>
        <w:t>三</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cstheme="minorEastAsia"/>
          <w:color w:val="333333"/>
          <w:sz w:val="28"/>
          <w:szCs w:val="28"/>
          <w:lang w:eastAsia="zh-CN"/>
        </w:rPr>
        <w:t>事业</w:t>
      </w:r>
      <w:r>
        <w:rPr>
          <w:rFonts w:hint="eastAsia" w:asciiTheme="minorEastAsia" w:hAnsiTheme="minorEastAsia" w:eastAsiaTheme="minorEastAsia" w:cstheme="minorEastAsia"/>
          <w:color w:val="333333"/>
          <w:sz w:val="28"/>
          <w:szCs w:val="28"/>
        </w:rPr>
        <w:t>单位编制数</w:t>
      </w:r>
      <w:r>
        <w:rPr>
          <w:rFonts w:hint="eastAsia" w:asciiTheme="minorEastAsia" w:hAnsiTheme="minorEastAsia" w:cstheme="minorEastAsia"/>
          <w:color w:val="333333"/>
          <w:sz w:val="28"/>
          <w:szCs w:val="28"/>
          <w:lang w:val="en-US" w:eastAsia="zh-CN"/>
        </w:rPr>
        <w:t>135</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cstheme="minorEastAsia"/>
          <w:color w:val="333333"/>
          <w:sz w:val="28"/>
          <w:szCs w:val="28"/>
          <w:lang w:val="en-US" w:eastAsia="zh-CN"/>
        </w:rPr>
        <w:t>135</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135</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58</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w:t>
      </w:r>
      <w:r>
        <w:rPr>
          <w:rStyle w:val="5"/>
          <w:rFonts w:hint="default" w:asciiTheme="minorEastAsia" w:hAnsiTheme="minorEastAsia" w:cstheme="minorEastAsia"/>
          <w:b/>
          <w:i w:val="0"/>
          <w:caps w:val="0"/>
          <w:color w:val="373737"/>
          <w:spacing w:val="0"/>
          <w:sz w:val="28"/>
          <w:szCs w:val="28"/>
          <w:shd w:val="clear" w:fill="FFFFFF"/>
          <w:vertAlign w:val="baseline"/>
          <w:lang w:val="en-US"/>
        </w:rPr>
        <w:t xml:space="preserve">  </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166.78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9.68</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166.78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9.68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1880.47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99.54</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0.46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166.78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9.68</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166.78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9.68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166.78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9.68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188.07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9.96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86.71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4.59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103.34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5.47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5"/>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1714.78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110.17</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default" w:asciiTheme="minorEastAsia" w:hAnsiTheme="minorEastAsia" w:cstheme="minorEastAsia"/>
          <w:i w:val="0"/>
          <w:caps w:val="0"/>
          <w:color w:val="373737"/>
          <w:spacing w:val="0"/>
          <w:sz w:val="28"/>
          <w:szCs w:val="28"/>
          <w:shd w:val="clear" w:fill="FFFFFF"/>
          <w:vertAlign w:val="baseline"/>
          <w:lang w:val="en-US"/>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年在职、离退休职工工资增长和由于工资的增长相应的医疗保险、住房公积金、住房提租补贴相应的缴交比例也随之增加，所以决算数大于预算数；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218.59</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188.07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86.04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人员减少</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85.38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86.11</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100.86</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是增加退伍兵医疗保险</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104.65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103.34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98.75</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default" w:asciiTheme="minorEastAsia" w:hAnsiTheme="minorEastAsia" w:cstheme="minorEastAsia"/>
          <w:i w:val="0"/>
          <w:caps w:val="0"/>
          <w:color w:val="373737"/>
          <w:spacing w:val="0"/>
          <w:sz w:val="28"/>
          <w:szCs w:val="28"/>
          <w:shd w:val="clear" w:fill="FFFFFF"/>
          <w:vertAlign w:val="baseline"/>
          <w:lang w:val="en-US"/>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退休</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1889.17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1730.46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150.00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1.36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5"/>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25.59</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cstheme="minorEastAsia"/>
          <w:color w:val="333333"/>
          <w:sz w:val="28"/>
          <w:szCs w:val="28"/>
          <w:lang w:val="en-US" w:eastAsia="zh-CN"/>
        </w:rPr>
        <w:t>25.59</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754ABA"/>
    <w:rsid w:val="0E980DC7"/>
    <w:rsid w:val="103E5E0C"/>
    <w:rsid w:val="179B676B"/>
    <w:rsid w:val="1A1F65C5"/>
    <w:rsid w:val="1CFB22BC"/>
    <w:rsid w:val="1D644785"/>
    <w:rsid w:val="1DAA29BA"/>
    <w:rsid w:val="24960463"/>
    <w:rsid w:val="2A054FEB"/>
    <w:rsid w:val="2DE7389C"/>
    <w:rsid w:val="339944CA"/>
    <w:rsid w:val="33FF59F5"/>
    <w:rsid w:val="3964752F"/>
    <w:rsid w:val="3DDC6AB6"/>
    <w:rsid w:val="3E7434E4"/>
    <w:rsid w:val="3F98625C"/>
    <w:rsid w:val="419008B3"/>
    <w:rsid w:val="4A6C6769"/>
    <w:rsid w:val="62763A6A"/>
    <w:rsid w:val="6359303F"/>
    <w:rsid w:val="6B6E45D7"/>
    <w:rsid w:val="6BC52739"/>
    <w:rsid w:val="6C851F0F"/>
    <w:rsid w:val="6E00110E"/>
    <w:rsid w:val="6E6A65B1"/>
    <w:rsid w:val="70A62228"/>
    <w:rsid w:val="763C3B43"/>
    <w:rsid w:val="768870B2"/>
    <w:rsid w:val="7BBE5E95"/>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33333"/>
      <w:sz w:val="18"/>
      <w:szCs w:val="18"/>
      <w:u w:val="none"/>
    </w:rPr>
  </w:style>
  <w:style w:type="character" w:styleId="7">
    <w:name w:val="Emphasis"/>
    <w:basedOn w:val="4"/>
    <w:qFormat/>
    <w:uiPriority w:val="0"/>
    <w:rPr>
      <w:i/>
    </w:rPr>
  </w:style>
  <w:style w:type="character" w:styleId="8">
    <w:name w:val="Hyperlink"/>
    <w:basedOn w:val="4"/>
    <w:qFormat/>
    <w:uiPriority w:val="0"/>
    <w:rPr>
      <w:color w:val="333333"/>
      <w:sz w:val="18"/>
      <w:szCs w:val="18"/>
      <w:u w:val="none"/>
    </w:rPr>
  </w:style>
  <w:style w:type="character" w:customStyle="1" w:styleId="9">
    <w:name w:val="laiy"/>
    <w:basedOn w:val="4"/>
    <w:qFormat/>
    <w:uiPriority w:val="0"/>
  </w:style>
  <w:style w:type="character" w:customStyle="1" w:styleId="10">
    <w:name w:val="zuoz"/>
    <w:basedOn w:val="4"/>
    <w:qFormat/>
    <w:uiPriority w:val="0"/>
  </w:style>
  <w:style w:type="character" w:customStyle="1" w:styleId="11">
    <w:name w:val="update"/>
    <w:basedOn w:val="4"/>
    <w:qFormat/>
    <w:uiPriority w:val="0"/>
  </w:style>
  <w:style w:type="character" w:customStyle="1" w:styleId="12">
    <w:name w:val="hot1"/>
    <w:basedOn w:val="4"/>
    <w:qFormat/>
    <w:uiPriority w:val="0"/>
  </w:style>
  <w:style w:type="character" w:customStyle="1" w:styleId="13">
    <w:name w:val="td12"/>
    <w:basedOn w:val="4"/>
    <w:qFormat/>
    <w:uiPriority w:val="0"/>
    <w:rPr>
      <w:rFonts w:ascii="Arial" w:hAnsi="Arial" w:cs="Arial"/>
      <w:color w:val="FFFFFF"/>
      <w:sz w:val="16"/>
      <w:szCs w:val="16"/>
    </w:rPr>
  </w:style>
  <w:style w:type="character" w:customStyle="1" w:styleId="14">
    <w:name w:val="td22"/>
    <w:basedOn w:val="4"/>
    <w:qFormat/>
    <w:uiPriority w:val="0"/>
  </w:style>
  <w:style w:type="character" w:customStyle="1" w:styleId="15">
    <w:name w:val="td32"/>
    <w:basedOn w:val="4"/>
    <w:uiPriority w:val="0"/>
  </w:style>
  <w:style w:type="character" w:customStyle="1" w:styleId="16">
    <w:name w:val="hom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天一</cp:lastModifiedBy>
  <dcterms:modified xsi:type="dcterms:W3CDTF">2020-10-13T08:15:56Z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